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5" w:rsidRPr="00746BA0" w:rsidRDefault="007E45DB" w:rsidP="00583B4B">
      <w:pPr>
        <w:spacing w:before="40" w:after="40"/>
        <w:jc w:val="center"/>
        <w:rPr>
          <w:b/>
          <w:sz w:val="30"/>
        </w:rPr>
      </w:pPr>
      <w:r w:rsidRPr="00746BA0">
        <w:rPr>
          <w:b/>
          <w:sz w:val="30"/>
        </w:rPr>
        <w:t xml:space="preserve">CÁC ĐIỀU CHỈNH </w:t>
      </w:r>
      <w:r w:rsidR="001E6B04">
        <w:rPr>
          <w:b/>
          <w:sz w:val="30"/>
        </w:rPr>
        <w:t xml:space="preserve">LAYOUT CỦA </w:t>
      </w:r>
      <w:r w:rsidRPr="00746BA0">
        <w:rPr>
          <w:b/>
          <w:sz w:val="30"/>
        </w:rPr>
        <w:t>WEBSITE</w:t>
      </w:r>
      <w:r w:rsidR="00DB22CB">
        <w:rPr>
          <w:b/>
          <w:sz w:val="30"/>
        </w:rPr>
        <w:t xml:space="preserve"> (30/03/2021)</w:t>
      </w:r>
    </w:p>
    <w:p w:rsidR="001E6B04" w:rsidRDefault="001E6B04" w:rsidP="00583B4B">
      <w:pPr>
        <w:spacing w:before="40" w:after="40"/>
      </w:pPr>
    </w:p>
    <w:p w:rsidR="00DF4442" w:rsidRPr="00746BA0" w:rsidRDefault="007E45DB" w:rsidP="00583B4B">
      <w:pPr>
        <w:spacing w:before="40" w:after="40"/>
      </w:pPr>
      <w:r w:rsidRPr="00746BA0">
        <w:t>1. Việc truy cập cần mang tính bảo mật cho Website</w:t>
      </w:r>
      <w:r w:rsidR="00B778A8" w:rsidRPr="00746BA0">
        <w:t>, Tuấn gửi lại chi tiết hướng dẫn giúp để website (WS) được bảo mật và việc Hot WS tại đâu để an toàn</w:t>
      </w:r>
      <w:r w:rsidR="007B6585">
        <w:t>, Tuấn gửi giúp</w:t>
      </w:r>
      <w:r w:rsidR="00B778A8" w:rsidRPr="00746BA0">
        <w:t xml:space="preserve"> tư vấn </w:t>
      </w:r>
      <w:r w:rsidR="007B6585">
        <w:t>kèm chi phí và chổ liên hệ cụ thể</w:t>
      </w:r>
      <w:r w:rsidR="00B778A8" w:rsidRPr="00746BA0">
        <w:t>.</w:t>
      </w:r>
    </w:p>
    <w:p w:rsidR="00746BA0" w:rsidRPr="00746BA0" w:rsidRDefault="00746BA0" w:rsidP="00583B4B">
      <w:pPr>
        <w:spacing w:before="40" w:after="40"/>
      </w:pPr>
      <w:r w:rsidRPr="00746BA0">
        <w:t>2. Trang Home:</w:t>
      </w:r>
    </w:p>
    <w:p w:rsidR="00B778A8" w:rsidRPr="00746BA0" w:rsidRDefault="00746BA0" w:rsidP="00583B4B">
      <w:pPr>
        <w:spacing w:before="40" w:after="40"/>
      </w:pPr>
      <w:r w:rsidRPr="00746BA0">
        <w:t xml:space="preserve">a. </w:t>
      </w:r>
      <w:r w:rsidR="00B778A8" w:rsidRPr="00746BA0">
        <w:t>Phần địa chỉ của H</w:t>
      </w:r>
      <w:r w:rsidRPr="00746BA0">
        <w:t>ồng Cơ,</w:t>
      </w:r>
      <w:r w:rsidR="00B778A8" w:rsidRPr="00746BA0">
        <w:t xml:space="preserve"> em thêm đường link GG map để link đến bản đồ chỉ đường.</w:t>
      </w:r>
    </w:p>
    <w:p w:rsidR="00B778A8" w:rsidRPr="00746BA0" w:rsidRDefault="00B778A8" w:rsidP="00583B4B">
      <w:pPr>
        <w:spacing w:before="40" w:after="40"/>
        <w:rPr>
          <w:noProof/>
        </w:rPr>
      </w:pPr>
      <w:r w:rsidRPr="00746BA0">
        <w:rPr>
          <w:noProof/>
        </w:rPr>
        <w:drawing>
          <wp:inline distT="0" distB="0" distL="0" distR="0" wp14:anchorId="2DE3B2F6" wp14:editId="13555047">
            <wp:extent cx="59436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8" w:rsidRPr="00746BA0" w:rsidRDefault="00B778A8" w:rsidP="00583B4B">
      <w:pPr>
        <w:spacing w:before="40" w:after="40"/>
        <w:rPr>
          <w:noProof/>
        </w:rPr>
      </w:pPr>
    </w:p>
    <w:p w:rsidR="006D5B44" w:rsidRDefault="00746BA0" w:rsidP="00583B4B">
      <w:pPr>
        <w:spacing w:before="40" w:after="40"/>
        <w:rPr>
          <w:noProof/>
        </w:rPr>
      </w:pPr>
      <w:r w:rsidRPr="00746BA0">
        <w:rPr>
          <w:noProof/>
        </w:rPr>
        <w:t xml:space="preserve">b. </w:t>
      </w:r>
      <w:r w:rsidR="00261722" w:rsidRPr="00746BA0">
        <w:rPr>
          <w:noProof/>
        </w:rPr>
        <w:t>Phần Our Prestigious Partners:</w:t>
      </w:r>
      <w:r w:rsidRPr="00746BA0">
        <w:rPr>
          <w:noProof/>
        </w:rPr>
        <w:t xml:space="preserve"> </w:t>
      </w:r>
      <w:r w:rsidR="00261722" w:rsidRPr="00746BA0">
        <w:rPr>
          <w:noProof/>
        </w:rPr>
        <w:t>Để 6 ô chính</w:t>
      </w:r>
      <w:r w:rsidR="006D5B44">
        <w:rPr>
          <w:noProof/>
        </w:rPr>
        <w:t xml:space="preserve"> đứng yên</w:t>
      </w:r>
      <w:r w:rsidR="00261722" w:rsidRPr="00746BA0">
        <w:rPr>
          <w:noProof/>
        </w:rPr>
        <w:t>:Dell EMC, Quantum, Commvault, IBM, Viavi, Unisys</w:t>
      </w:r>
      <w:r w:rsidR="00843F6A">
        <w:rPr>
          <w:noProof/>
        </w:rPr>
        <w:t xml:space="preserve"> (tạm để 1 ô trống)</w:t>
      </w:r>
      <w:bookmarkStart w:id="0" w:name="_GoBack"/>
      <w:bookmarkEnd w:id="0"/>
      <w:r w:rsidR="006D5B44">
        <w:rPr>
          <w:noProof/>
        </w:rPr>
        <w:t xml:space="preserve">; còn lại các mục khác khi nào bấm mũi tên sẽ chạy tiếp: </w:t>
      </w:r>
      <w:r w:rsidR="006D5B44" w:rsidRPr="00746BA0">
        <w:rPr>
          <w:noProof/>
        </w:rPr>
        <w:t>HP, Oracle, Hitachi, Fujitsu, Lenovo, Microsoft, Paloalto, Vmaware, Juniper, Redhat,</w:t>
      </w:r>
      <w:r w:rsidR="006D5B44">
        <w:rPr>
          <w:noProof/>
        </w:rPr>
        <w:t xml:space="preserve"> F5, MCAffee, Veritas, Brother.</w:t>
      </w:r>
    </w:p>
    <w:p w:rsidR="006D5B44" w:rsidRPr="00746BA0" w:rsidRDefault="006D5B44" w:rsidP="00583B4B">
      <w:pPr>
        <w:spacing w:before="40" w:after="40"/>
        <w:rPr>
          <w:noProof/>
        </w:rPr>
      </w:pPr>
    </w:p>
    <w:p w:rsidR="00B778A8" w:rsidRPr="00746BA0" w:rsidRDefault="00746BA0" w:rsidP="00583B4B">
      <w:pPr>
        <w:spacing w:before="40" w:after="40"/>
        <w:rPr>
          <w:noProof/>
        </w:rPr>
      </w:pPr>
      <w:r w:rsidRPr="00746BA0">
        <w:rPr>
          <w:noProof/>
        </w:rPr>
        <w:t xml:space="preserve">c. </w:t>
      </w:r>
      <w:r w:rsidR="00DE553A" w:rsidRPr="00746BA0">
        <w:rPr>
          <w:noProof/>
        </w:rPr>
        <w:t>Tư vấn rõ giúp phần này ở Trang Home, khi hoàn tất sẽ liên hệ đơn vị nào, chi phí như hôm trước họp là free đúng không?</w:t>
      </w:r>
    </w:p>
    <w:p w:rsidR="00B778A8" w:rsidRPr="00746BA0" w:rsidRDefault="00DE553A" w:rsidP="00583B4B">
      <w:pPr>
        <w:spacing w:before="40" w:after="40"/>
        <w:rPr>
          <w:noProof/>
        </w:rPr>
      </w:pPr>
      <w:r w:rsidRPr="00746BA0">
        <w:rPr>
          <w:noProof/>
        </w:rPr>
        <w:drawing>
          <wp:inline distT="0" distB="0" distL="0" distR="0" wp14:anchorId="4AF55D27" wp14:editId="42038533">
            <wp:extent cx="42672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8" w:rsidRPr="00746BA0" w:rsidRDefault="00B778A8" w:rsidP="00583B4B">
      <w:pPr>
        <w:spacing w:before="40" w:after="40"/>
        <w:rPr>
          <w:noProof/>
        </w:rPr>
      </w:pPr>
    </w:p>
    <w:p w:rsidR="00B778A8" w:rsidRPr="00746BA0" w:rsidRDefault="00746BA0" w:rsidP="00583B4B">
      <w:pPr>
        <w:spacing w:before="40" w:after="40"/>
      </w:pPr>
      <w:r w:rsidRPr="00746BA0">
        <w:t>d</w:t>
      </w:r>
      <w:r w:rsidR="00DE553A" w:rsidRPr="00746BA0">
        <w:t>. Cho phần hình tập thể sáng hơn 1 chút.</w:t>
      </w:r>
    </w:p>
    <w:p w:rsidR="00DE553A" w:rsidRPr="00746BA0" w:rsidRDefault="00746BA0" w:rsidP="00583B4B">
      <w:pPr>
        <w:spacing w:before="40" w:after="40"/>
        <w:rPr>
          <w:bCs/>
        </w:rPr>
      </w:pPr>
      <w:r w:rsidRPr="00746BA0">
        <w:t xml:space="preserve">2. Trang </w:t>
      </w:r>
      <w:r w:rsidR="00DE553A" w:rsidRPr="00746BA0">
        <w:rPr>
          <w:bCs/>
        </w:rPr>
        <w:t>Solution and Service: Đổi hình ở phần Telecommunication network management &amp; monitoring solutions thành hình như file đính kèm.</w:t>
      </w:r>
    </w:p>
    <w:p w:rsidR="00DE553A" w:rsidRPr="00746BA0" w:rsidRDefault="00746BA0" w:rsidP="00583B4B">
      <w:pPr>
        <w:pStyle w:val="Heading2"/>
        <w:spacing w:before="40" w:beforeAutospacing="0" w:after="40" w:afterAutospacing="0"/>
        <w:rPr>
          <w:b w:val="0"/>
          <w:bCs w:val="0"/>
          <w:sz w:val="24"/>
          <w:szCs w:val="24"/>
        </w:rPr>
      </w:pPr>
      <w:r w:rsidRPr="00746BA0">
        <w:rPr>
          <w:b w:val="0"/>
          <w:bCs w:val="0"/>
          <w:sz w:val="24"/>
          <w:szCs w:val="24"/>
        </w:rPr>
        <w:t>3</w:t>
      </w:r>
      <w:r w:rsidR="00DE553A" w:rsidRPr="00746BA0">
        <w:rPr>
          <w:b w:val="0"/>
          <w:bCs w:val="0"/>
          <w:sz w:val="24"/>
          <w:szCs w:val="24"/>
        </w:rPr>
        <w:t xml:space="preserve">. About us: Company Org. Chart, phần bên dưới cho chữ to hơn 2 </w:t>
      </w:r>
      <w:r w:rsidRPr="00746BA0">
        <w:rPr>
          <w:b w:val="0"/>
          <w:bCs w:val="0"/>
          <w:sz w:val="24"/>
          <w:szCs w:val="24"/>
        </w:rPr>
        <w:t>p</w:t>
      </w:r>
      <w:r w:rsidR="007B6585">
        <w:rPr>
          <w:b w:val="0"/>
          <w:bCs w:val="0"/>
          <w:sz w:val="24"/>
          <w:szCs w:val="24"/>
        </w:rPr>
        <w:t>x</w:t>
      </w:r>
      <w:r w:rsidR="00DE553A" w:rsidRPr="00746BA0">
        <w:rPr>
          <w:b w:val="0"/>
          <w:bCs w:val="0"/>
          <w:sz w:val="24"/>
          <w:szCs w:val="24"/>
        </w:rPr>
        <w:t>.</w:t>
      </w:r>
    </w:p>
    <w:p w:rsidR="00DE553A" w:rsidRPr="00746BA0" w:rsidRDefault="00DE553A" w:rsidP="00583B4B">
      <w:pPr>
        <w:pStyle w:val="Heading2"/>
        <w:spacing w:before="40" w:beforeAutospacing="0" w:after="40" w:afterAutospacing="0"/>
        <w:rPr>
          <w:b w:val="0"/>
          <w:bCs w:val="0"/>
          <w:noProof/>
          <w:sz w:val="24"/>
          <w:szCs w:val="24"/>
        </w:rPr>
      </w:pPr>
      <w:r w:rsidRPr="00746BA0">
        <w:rPr>
          <w:b w:val="0"/>
          <w:bCs w:val="0"/>
          <w:noProof/>
          <w:sz w:val="24"/>
          <w:szCs w:val="24"/>
        </w:rPr>
        <w:drawing>
          <wp:inline distT="0" distB="0" distL="0" distR="0" wp14:anchorId="1C19BBD0" wp14:editId="2246DC94">
            <wp:extent cx="5876925" cy="222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3A" w:rsidRPr="00746BA0" w:rsidRDefault="00746BA0" w:rsidP="00583B4B">
      <w:pPr>
        <w:pStyle w:val="Heading2"/>
        <w:spacing w:before="40" w:beforeAutospacing="0" w:after="40" w:afterAutospacing="0"/>
        <w:rPr>
          <w:b w:val="0"/>
          <w:bCs w:val="0"/>
          <w:noProof/>
          <w:sz w:val="24"/>
          <w:szCs w:val="24"/>
        </w:rPr>
      </w:pPr>
      <w:r w:rsidRPr="00746BA0">
        <w:rPr>
          <w:b w:val="0"/>
          <w:bCs w:val="0"/>
          <w:noProof/>
          <w:sz w:val="24"/>
          <w:szCs w:val="24"/>
        </w:rPr>
        <w:t>4</w:t>
      </w:r>
      <w:r w:rsidR="00DE553A" w:rsidRPr="00746BA0">
        <w:rPr>
          <w:b w:val="0"/>
          <w:bCs w:val="0"/>
          <w:noProof/>
          <w:sz w:val="24"/>
          <w:szCs w:val="24"/>
        </w:rPr>
        <w:t>.</w:t>
      </w:r>
      <w:r w:rsidRPr="00746BA0">
        <w:rPr>
          <w:b w:val="0"/>
          <w:bCs w:val="0"/>
          <w:noProof/>
          <w:sz w:val="24"/>
          <w:szCs w:val="24"/>
        </w:rPr>
        <w:t xml:space="preserve"> Trang</w:t>
      </w:r>
      <w:r w:rsidR="00DE553A" w:rsidRPr="00746BA0">
        <w:rPr>
          <w:b w:val="0"/>
          <w:bCs w:val="0"/>
          <w:noProof/>
          <w:sz w:val="24"/>
          <w:szCs w:val="24"/>
        </w:rPr>
        <w:t xml:space="preserve"> Clients: Chỉ để Logo, xóa hết nội dung.</w:t>
      </w:r>
    </w:p>
    <w:p w:rsidR="00DE553A" w:rsidRPr="00746BA0" w:rsidRDefault="00746BA0" w:rsidP="00583B4B">
      <w:pPr>
        <w:pStyle w:val="Heading2"/>
        <w:spacing w:before="40" w:beforeAutospacing="0" w:after="40" w:afterAutospacing="0"/>
        <w:rPr>
          <w:b w:val="0"/>
          <w:bCs w:val="0"/>
          <w:noProof/>
          <w:sz w:val="24"/>
          <w:szCs w:val="24"/>
        </w:rPr>
      </w:pPr>
      <w:r w:rsidRPr="00746BA0">
        <w:rPr>
          <w:b w:val="0"/>
          <w:bCs w:val="0"/>
          <w:noProof/>
          <w:sz w:val="24"/>
          <w:szCs w:val="24"/>
        </w:rPr>
        <w:t>5</w:t>
      </w:r>
      <w:r w:rsidR="00DE553A" w:rsidRPr="00746BA0">
        <w:rPr>
          <w:b w:val="0"/>
          <w:bCs w:val="0"/>
          <w:noProof/>
          <w:sz w:val="24"/>
          <w:szCs w:val="24"/>
        </w:rPr>
        <w:t xml:space="preserve">. </w:t>
      </w:r>
      <w:r w:rsidRPr="00746BA0">
        <w:rPr>
          <w:b w:val="0"/>
          <w:bCs w:val="0"/>
          <w:noProof/>
          <w:sz w:val="24"/>
          <w:szCs w:val="24"/>
        </w:rPr>
        <w:t xml:space="preserve">Trang </w:t>
      </w:r>
      <w:r w:rsidR="00DE553A" w:rsidRPr="00746BA0">
        <w:rPr>
          <w:b w:val="0"/>
          <w:bCs w:val="0"/>
          <w:noProof/>
          <w:sz w:val="24"/>
          <w:szCs w:val="24"/>
        </w:rPr>
        <w:t>Partner: Để logo</w:t>
      </w:r>
      <w:r w:rsidR="00924C9F" w:rsidRPr="00746BA0">
        <w:rPr>
          <w:b w:val="0"/>
          <w:bCs w:val="0"/>
          <w:noProof/>
          <w:sz w:val="24"/>
          <w:szCs w:val="24"/>
        </w:rPr>
        <w:t xml:space="preserve"> theo thứ tự sau:</w:t>
      </w:r>
    </w:p>
    <w:p w:rsidR="00AD75AB" w:rsidRPr="00746BA0" w:rsidRDefault="00AD75AB" w:rsidP="00583B4B">
      <w:pPr>
        <w:spacing w:before="40" w:after="40"/>
        <w:rPr>
          <w:noProof/>
        </w:rPr>
      </w:pPr>
      <w:r w:rsidRPr="00746BA0">
        <w:rPr>
          <w:noProof/>
        </w:rPr>
        <w:t>Dell EMC, Quantum, Commvault, IBM, HP, Viavi, Unisys, Oracle, Hitachi, Fujitsu, Lenovo, Microsoft, Paloalto, Vmaware, Juniper, Redhat,</w:t>
      </w:r>
      <w:r w:rsidR="00746BA0" w:rsidRPr="00746BA0">
        <w:rPr>
          <w:noProof/>
        </w:rPr>
        <w:t xml:space="preserve"> F5, MCAffee, Veritas, Brother.</w:t>
      </w:r>
    </w:p>
    <w:p w:rsidR="00746BA0" w:rsidRPr="00746BA0" w:rsidRDefault="00746BA0" w:rsidP="00583B4B">
      <w:pPr>
        <w:spacing w:before="40" w:after="40"/>
        <w:rPr>
          <w:noProof/>
        </w:rPr>
      </w:pPr>
      <w:r w:rsidRPr="00746BA0">
        <w:rPr>
          <w:noProof/>
        </w:rPr>
        <w:t>6. Trang Contac us: Bấm vào chổ địa chỉ, có link GG map ra bản đồ.</w:t>
      </w:r>
    </w:p>
    <w:p w:rsidR="00746BA0" w:rsidRPr="00746BA0" w:rsidRDefault="00746BA0" w:rsidP="00583B4B">
      <w:pPr>
        <w:spacing w:before="40" w:after="40"/>
        <w:rPr>
          <w:noProof/>
        </w:rPr>
      </w:pPr>
    </w:p>
    <w:sectPr w:rsidR="00746BA0" w:rsidRPr="00746BA0" w:rsidSect="00583B4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B"/>
    <w:rsid w:val="000B5F68"/>
    <w:rsid w:val="001E6B04"/>
    <w:rsid w:val="00261722"/>
    <w:rsid w:val="00583B4B"/>
    <w:rsid w:val="006D5B44"/>
    <w:rsid w:val="00746BA0"/>
    <w:rsid w:val="007B6585"/>
    <w:rsid w:val="007E45DB"/>
    <w:rsid w:val="00843F6A"/>
    <w:rsid w:val="00924C9F"/>
    <w:rsid w:val="00AD75AB"/>
    <w:rsid w:val="00B778A8"/>
    <w:rsid w:val="00D22039"/>
    <w:rsid w:val="00DB22CB"/>
    <w:rsid w:val="00DE553A"/>
    <w:rsid w:val="00DF4442"/>
    <w:rsid w:val="00FA191A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E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D22039"/>
    <w:pPr>
      <w:keepNext/>
      <w:jc w:val="center"/>
      <w:outlineLvl w:val="7"/>
    </w:pPr>
    <w:rPr>
      <w:rFonts w:ascii="VNI-Times" w:hAnsi="VNI-Times"/>
      <w:b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22039"/>
    <w:pPr>
      <w:ind w:left="720"/>
    </w:pPr>
    <w:rPr>
      <w:rFonts w:eastAsia="Calibri"/>
    </w:rPr>
  </w:style>
  <w:style w:type="character" w:customStyle="1" w:styleId="Heading8Char">
    <w:name w:val="Heading 8 Char"/>
    <w:basedOn w:val="DefaultParagraphFont"/>
    <w:link w:val="Heading8"/>
    <w:rsid w:val="00D22039"/>
    <w:rPr>
      <w:rFonts w:ascii="VNI-Times" w:hAnsi="VNI-Times"/>
      <w:b/>
      <w:snapToGrid w:val="0"/>
      <w:color w:val="000000"/>
    </w:rPr>
  </w:style>
  <w:style w:type="character" w:styleId="Strong">
    <w:name w:val="Strong"/>
    <w:uiPriority w:val="22"/>
    <w:qFormat/>
    <w:rsid w:val="00D22039"/>
    <w:rPr>
      <w:b/>
      <w:bCs/>
    </w:rPr>
  </w:style>
  <w:style w:type="paragraph" w:styleId="ListParagraph">
    <w:name w:val="List Paragraph"/>
    <w:basedOn w:val="Normal"/>
    <w:uiPriority w:val="34"/>
    <w:qFormat/>
    <w:rsid w:val="007E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553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E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D22039"/>
    <w:pPr>
      <w:keepNext/>
      <w:jc w:val="center"/>
      <w:outlineLvl w:val="7"/>
    </w:pPr>
    <w:rPr>
      <w:rFonts w:ascii="VNI-Times" w:hAnsi="VNI-Times"/>
      <w:b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22039"/>
    <w:pPr>
      <w:ind w:left="720"/>
    </w:pPr>
    <w:rPr>
      <w:rFonts w:eastAsia="Calibri"/>
    </w:rPr>
  </w:style>
  <w:style w:type="character" w:customStyle="1" w:styleId="Heading8Char">
    <w:name w:val="Heading 8 Char"/>
    <w:basedOn w:val="DefaultParagraphFont"/>
    <w:link w:val="Heading8"/>
    <w:rsid w:val="00D22039"/>
    <w:rPr>
      <w:rFonts w:ascii="VNI-Times" w:hAnsi="VNI-Times"/>
      <w:b/>
      <w:snapToGrid w:val="0"/>
      <w:color w:val="000000"/>
    </w:rPr>
  </w:style>
  <w:style w:type="character" w:styleId="Strong">
    <w:name w:val="Strong"/>
    <w:uiPriority w:val="22"/>
    <w:qFormat/>
    <w:rsid w:val="00D22039"/>
    <w:rPr>
      <w:b/>
      <w:bCs/>
    </w:rPr>
  </w:style>
  <w:style w:type="paragraph" w:styleId="ListParagraph">
    <w:name w:val="List Paragraph"/>
    <w:basedOn w:val="Normal"/>
    <w:uiPriority w:val="34"/>
    <w:qFormat/>
    <w:rsid w:val="007E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553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2021-04-01T07:02:00Z</cp:lastPrinted>
  <dcterms:created xsi:type="dcterms:W3CDTF">2021-04-01T02:28:00Z</dcterms:created>
  <dcterms:modified xsi:type="dcterms:W3CDTF">2021-04-01T08:34:00Z</dcterms:modified>
</cp:coreProperties>
</file>